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F2" w:rsidRPr="00AE1C57" w:rsidRDefault="00264CD4" w:rsidP="004B7052">
      <w:pPr>
        <w:pStyle w:val="Title"/>
      </w:pPr>
      <w:r w:rsidRPr="00AE1C57">
        <w:t xml:space="preserve">Resolution on </w:t>
      </w:r>
      <w:r w:rsidR="00DA6ADE">
        <w:t xml:space="preserve">Biblical </w:t>
      </w:r>
      <w:r w:rsidRPr="00AE1C57">
        <w:t>Hermeneutics</w:t>
      </w:r>
    </w:p>
    <w:p w:rsidR="00264CD4" w:rsidRPr="004B7052" w:rsidRDefault="00264CD4" w:rsidP="004B7052">
      <w:pPr>
        <w:rPr>
          <w:i/>
        </w:rPr>
      </w:pPr>
      <w:r w:rsidRPr="004B7052">
        <w:rPr>
          <w:i/>
        </w:rPr>
        <w:t>The messengers of the General Association of Regular Baptist Churches, meeting together in regular conference, June 2</w:t>
      </w:r>
      <w:r w:rsidR="005F2C10" w:rsidRPr="004B7052">
        <w:rPr>
          <w:i/>
        </w:rPr>
        <w:t>4</w:t>
      </w:r>
      <w:r w:rsidRPr="004B7052">
        <w:rPr>
          <w:i/>
        </w:rPr>
        <w:t>–2</w:t>
      </w:r>
      <w:r w:rsidR="005F2C10" w:rsidRPr="004B7052">
        <w:rPr>
          <w:i/>
        </w:rPr>
        <w:t>8</w:t>
      </w:r>
      <w:r w:rsidRPr="004B7052">
        <w:rPr>
          <w:i/>
        </w:rPr>
        <w:t>, 201</w:t>
      </w:r>
      <w:r w:rsidR="005F2C10" w:rsidRPr="004B7052">
        <w:rPr>
          <w:i/>
        </w:rPr>
        <w:t>3</w:t>
      </w:r>
      <w:r w:rsidRPr="004B7052">
        <w:rPr>
          <w:i/>
        </w:rPr>
        <w:t xml:space="preserve">, in </w:t>
      </w:r>
      <w:r w:rsidR="005F2C10" w:rsidRPr="004B7052">
        <w:rPr>
          <w:i/>
        </w:rPr>
        <w:t>Dearborn, Michigan</w:t>
      </w:r>
      <w:r w:rsidRPr="004B7052">
        <w:rPr>
          <w:i/>
        </w:rPr>
        <w:t>,</w:t>
      </w:r>
    </w:p>
    <w:p w:rsidR="00264CD4" w:rsidRPr="00AE1C57" w:rsidRDefault="00264CD4" w:rsidP="004B7052">
      <w:r w:rsidRPr="00DC094F">
        <w:rPr>
          <w:b/>
        </w:rPr>
        <w:t>Understanding</w:t>
      </w:r>
      <w:r w:rsidRPr="00AE1C57">
        <w:t xml:space="preserve"> that a system of </w:t>
      </w:r>
      <w:r w:rsidR="00C347E8">
        <w:t xml:space="preserve">Biblical </w:t>
      </w:r>
      <w:r w:rsidRPr="00AE1C57">
        <w:t xml:space="preserve">hermeneutics must be compatible with </w:t>
      </w:r>
      <w:r w:rsidR="00C347E8">
        <w:t xml:space="preserve">the truth </w:t>
      </w:r>
      <w:r w:rsidRPr="00AE1C57">
        <w:t xml:space="preserve">that the Bible is </w:t>
      </w:r>
      <w:r w:rsidR="007547A1" w:rsidRPr="00AE1C57">
        <w:t xml:space="preserve">verbally as well as </w:t>
      </w:r>
      <w:proofErr w:type="spellStart"/>
      <w:r w:rsidR="007547A1" w:rsidRPr="00AE1C57">
        <w:t>plenarily</w:t>
      </w:r>
      <w:proofErr w:type="spellEnd"/>
      <w:r w:rsidR="007547A1" w:rsidRPr="00AE1C57">
        <w:t xml:space="preserve"> </w:t>
      </w:r>
      <w:r w:rsidRPr="00AE1C57">
        <w:t xml:space="preserve">inspired </w:t>
      </w:r>
      <w:r w:rsidR="00CA3F91" w:rsidRPr="00AE1C57">
        <w:t>by God</w:t>
      </w:r>
      <w:r w:rsidR="00031996" w:rsidRPr="00AE1C57">
        <w:t>,</w:t>
      </w:r>
      <w:r w:rsidR="00CA3F91" w:rsidRPr="00AE1C57">
        <w:t xml:space="preserve"> and that</w:t>
      </w:r>
      <w:r w:rsidRPr="00AE1C57">
        <w:t xml:space="preserve"> </w:t>
      </w:r>
      <w:r w:rsidR="007547A1" w:rsidRPr="00AE1C57">
        <w:t xml:space="preserve">the Bible is both inerrant and </w:t>
      </w:r>
      <w:r w:rsidR="00CA3F91" w:rsidRPr="00AE1C57">
        <w:t>authoritative</w:t>
      </w:r>
      <w:r w:rsidR="00A7477F">
        <w:t xml:space="preserve"> (2 </w:t>
      </w:r>
      <w:r w:rsidR="007547A1" w:rsidRPr="00AE1C57">
        <w:t>Tim</w:t>
      </w:r>
      <w:r w:rsidR="00C347E8">
        <w:t>. 3:16</w:t>
      </w:r>
      <w:r w:rsidR="00A7477F">
        <w:t>; 2 </w:t>
      </w:r>
      <w:r w:rsidR="00CA3F91" w:rsidRPr="00AE1C57">
        <w:t>Pet</w:t>
      </w:r>
      <w:r w:rsidR="00B7371B">
        <w:t>. 1:21),</w:t>
      </w:r>
    </w:p>
    <w:p w:rsidR="00433336" w:rsidRPr="00AE1C57" w:rsidRDefault="00E14C9A" w:rsidP="004B7052">
      <w:r w:rsidRPr="00DC094F">
        <w:rPr>
          <w:b/>
        </w:rPr>
        <w:t>Believing</w:t>
      </w:r>
      <w:r w:rsidRPr="00AE1C57">
        <w:t xml:space="preserve"> that the </w:t>
      </w:r>
      <w:r w:rsidR="00C347E8">
        <w:t>correct approach to Biblical</w:t>
      </w:r>
      <w:r w:rsidR="00A176C3" w:rsidRPr="00AE1C57">
        <w:t xml:space="preserve"> hermeneutics is based on a literal interpretation</w:t>
      </w:r>
      <w:r w:rsidR="003964F6" w:rsidRPr="00AE1C57">
        <w:t xml:space="preserve"> of God’s Word</w:t>
      </w:r>
      <w:r w:rsidR="004A7FB9">
        <w:t xml:space="preserve">, </w:t>
      </w:r>
      <w:r w:rsidR="00A176C3" w:rsidRPr="00AE1C57">
        <w:t>o</w:t>
      </w:r>
      <w:r w:rsidR="00433336" w:rsidRPr="00AE1C57">
        <w:t xml:space="preserve">ne which takes the words of a </w:t>
      </w:r>
      <w:r w:rsidR="00A176C3" w:rsidRPr="00AE1C57">
        <w:t>sentence</w:t>
      </w:r>
      <w:r w:rsidR="00433336" w:rsidRPr="00AE1C57">
        <w:t xml:space="preserve"> in their normal</w:t>
      </w:r>
      <w:r w:rsidR="00C347E8">
        <w:t>,</w:t>
      </w:r>
      <w:r w:rsidR="00433336" w:rsidRPr="00AE1C57">
        <w:t xml:space="preserve"> customary meaning</w:t>
      </w:r>
      <w:r w:rsidR="005F2C10" w:rsidRPr="00AE1C57">
        <w:t xml:space="preserve">, </w:t>
      </w:r>
      <w:r w:rsidR="0084123E" w:rsidRPr="00AE1C57">
        <w:t>according to the simplest and clearest</w:t>
      </w:r>
      <w:r w:rsidR="00464B89" w:rsidRPr="00AE1C57">
        <w:t xml:space="preserve"> </w:t>
      </w:r>
      <w:r w:rsidR="00161DEB" w:rsidRPr="00AE1C57">
        <w:t>sense</w:t>
      </w:r>
      <w:r w:rsidR="00B7371B">
        <w:t>,</w:t>
      </w:r>
      <w:r w:rsidR="004A7FB9">
        <w:t xml:space="preserve"> </w:t>
      </w:r>
      <w:r w:rsidR="00464B89" w:rsidRPr="00AE1C57">
        <w:t xml:space="preserve"> </w:t>
      </w:r>
    </w:p>
    <w:p w:rsidR="0084123E" w:rsidRPr="00AE1C57" w:rsidRDefault="0084123E" w:rsidP="004B7052">
      <w:pPr>
        <w:rPr>
          <w:i/>
        </w:rPr>
      </w:pPr>
      <w:r w:rsidRPr="00DC094F">
        <w:rPr>
          <w:b/>
        </w:rPr>
        <w:t>Recogn</w:t>
      </w:r>
      <w:r w:rsidR="00464B89" w:rsidRPr="00DC094F">
        <w:rPr>
          <w:b/>
        </w:rPr>
        <w:t>izing</w:t>
      </w:r>
      <w:r w:rsidR="00031996" w:rsidRPr="00AE1C57">
        <w:t xml:space="preserve"> that a literal method</w:t>
      </w:r>
      <w:r w:rsidR="00464B89" w:rsidRPr="00AE1C57">
        <w:t xml:space="preserve"> </w:t>
      </w:r>
      <w:r w:rsidR="00031996" w:rsidRPr="00AE1C57">
        <w:t>respects the literary form of a passage of Scripture</w:t>
      </w:r>
      <w:r w:rsidR="00C347E8">
        <w:t>,</w:t>
      </w:r>
      <w:r w:rsidR="00031996" w:rsidRPr="00AE1C57">
        <w:t xml:space="preserve"> including but not limited to figures of speech, genre peculiarities</w:t>
      </w:r>
      <w:r w:rsidR="00C347E8">
        <w:t>,</w:t>
      </w:r>
      <w:r w:rsidR="00031996" w:rsidRPr="00AE1C57">
        <w:t xml:space="preserve"> and p</w:t>
      </w:r>
      <w:r w:rsidR="00D41267" w:rsidRPr="00AE1C57">
        <w:t xml:space="preserve">oetic </w:t>
      </w:r>
      <w:r w:rsidR="008B3C15" w:rsidRPr="00AE1C57">
        <w:t>arrangements</w:t>
      </w:r>
      <w:r w:rsidR="00D41267" w:rsidRPr="00AE1C57">
        <w:t>; recognizing words and their meaning</w:t>
      </w:r>
      <w:r w:rsidR="00C347E8">
        <w:t>s</w:t>
      </w:r>
      <w:r w:rsidR="00D41267" w:rsidRPr="00AE1C57">
        <w:t xml:space="preserve"> as the </w:t>
      </w:r>
      <w:r w:rsidR="00C347E8">
        <w:t>writers</w:t>
      </w:r>
      <w:r w:rsidR="00D41267" w:rsidRPr="00AE1C57">
        <w:t xml:space="preserve"> intended</w:t>
      </w:r>
      <w:r w:rsidR="005433AD">
        <w:t>,</w:t>
      </w:r>
    </w:p>
    <w:p w:rsidR="00161DEB" w:rsidRPr="00AE1C57" w:rsidRDefault="00031996" w:rsidP="004B7052">
      <w:r w:rsidRPr="00DC094F">
        <w:rPr>
          <w:b/>
        </w:rPr>
        <w:t>Asserting</w:t>
      </w:r>
      <w:r w:rsidRPr="00AE1C57">
        <w:t xml:space="preserve"> that Bible interpretation </w:t>
      </w:r>
      <w:r w:rsidR="009A4A4E" w:rsidRPr="00AE1C57">
        <w:t xml:space="preserve">should </w:t>
      </w:r>
      <w:r w:rsidRPr="00AE1C57">
        <w:t>give attention to historical and cultural analysis</w:t>
      </w:r>
      <w:r w:rsidR="001C2757">
        <w:t>;</w:t>
      </w:r>
      <w:r w:rsidRPr="00AE1C57">
        <w:t xml:space="preserve"> </w:t>
      </w:r>
      <w:r w:rsidR="00C347E8">
        <w:t>discovering</w:t>
      </w:r>
      <w:r w:rsidR="00161DEB" w:rsidRPr="00AE1C57">
        <w:t xml:space="preserve"> what words meant to the people in the day in which they were </w:t>
      </w:r>
      <w:r w:rsidR="00C347E8">
        <w:t>written;</w:t>
      </w:r>
      <w:r w:rsidR="00161DEB" w:rsidRPr="00AE1C57">
        <w:t xml:space="preserve"> valuing the manners, tools, and institutions by which a people</w:t>
      </w:r>
      <w:r w:rsidR="00C347E8">
        <w:t xml:space="preserve"> carried on their existence</w:t>
      </w:r>
      <w:r w:rsidR="001C2757">
        <w:t>;</w:t>
      </w:r>
      <w:r w:rsidR="004A7FB9">
        <w:t xml:space="preserve"> </w:t>
      </w:r>
      <w:r w:rsidR="00C347E8">
        <w:t>and noting</w:t>
      </w:r>
      <w:r w:rsidR="00161DEB" w:rsidRPr="00AE1C57">
        <w:t xml:space="preserve"> the historical, political, economic</w:t>
      </w:r>
      <w:r w:rsidR="00C347E8">
        <w:t>,</w:t>
      </w:r>
      <w:r w:rsidR="00161DEB" w:rsidRPr="00AE1C57">
        <w:t xml:space="preserve"> and social situation</w:t>
      </w:r>
      <w:r w:rsidR="00B7371B">
        <w:t xml:space="preserve"> of the time,</w:t>
      </w:r>
    </w:p>
    <w:p w:rsidR="00F74D48" w:rsidRPr="00AE1C57" w:rsidRDefault="00161DEB" w:rsidP="004B7052">
      <w:r w:rsidRPr="00DC094F">
        <w:rPr>
          <w:b/>
        </w:rPr>
        <w:t>Affirming</w:t>
      </w:r>
      <w:r w:rsidRPr="00AE1C57">
        <w:t xml:space="preserve"> that </w:t>
      </w:r>
      <w:r w:rsidR="00F74D48" w:rsidRPr="00AE1C57">
        <w:t xml:space="preserve">a </w:t>
      </w:r>
      <w:r w:rsidRPr="00AE1C57">
        <w:t xml:space="preserve">right hermeneutical method </w:t>
      </w:r>
      <w:r w:rsidR="004B6923">
        <w:t>considers</w:t>
      </w:r>
      <w:r w:rsidRPr="00AE1C57">
        <w:t xml:space="preserve"> </w:t>
      </w:r>
      <w:r w:rsidR="00F74D48" w:rsidRPr="00AE1C57">
        <w:t xml:space="preserve">both </w:t>
      </w:r>
      <w:r w:rsidRPr="00AE1C57">
        <w:t xml:space="preserve">grammatical </w:t>
      </w:r>
      <w:r w:rsidR="00F74D48" w:rsidRPr="00AE1C57">
        <w:t xml:space="preserve">and contextual concerns, giving due diligence to word definitions and the syntactical relationship of the words to each other </w:t>
      </w:r>
      <w:r w:rsidR="003734EE">
        <w:t>and the entire context</w:t>
      </w:r>
      <w:r w:rsidR="00300503">
        <w:t>ual framework,</w:t>
      </w:r>
    </w:p>
    <w:p w:rsidR="00020ECE" w:rsidRDefault="009A4A4E" w:rsidP="004B7052">
      <w:r w:rsidRPr="00DC094F">
        <w:rPr>
          <w:b/>
        </w:rPr>
        <w:t>Concurring</w:t>
      </w:r>
      <w:r w:rsidRPr="00AE1C57">
        <w:t xml:space="preserve"> that the accurate understanding of a text will involve respect for the </w:t>
      </w:r>
      <w:r w:rsidR="004A7FB9">
        <w:t xml:space="preserve">clarity and </w:t>
      </w:r>
      <w:r w:rsidRPr="00AE1C57">
        <w:t xml:space="preserve">unity of Scripture and the progressive nature of revelation, </w:t>
      </w:r>
      <w:r w:rsidR="00806F72" w:rsidRPr="00AE1C57">
        <w:t>ascertaining the theological under</w:t>
      </w:r>
      <w:r w:rsidR="00300503">
        <w:t>standing at the time of writing,</w:t>
      </w:r>
    </w:p>
    <w:p w:rsidR="00811302" w:rsidRPr="00AE1C57" w:rsidRDefault="002B6A4C" w:rsidP="004B7052">
      <w:r w:rsidRPr="00DC094F">
        <w:rPr>
          <w:b/>
        </w:rPr>
        <w:t>Noting</w:t>
      </w:r>
      <w:r w:rsidRPr="00AE1C57">
        <w:t xml:space="preserve"> that historically other hermeneutical approaches </w:t>
      </w:r>
      <w:r w:rsidR="00C347E8">
        <w:t xml:space="preserve">have been </w:t>
      </w:r>
      <w:r w:rsidR="00C347E8" w:rsidRPr="00AE1C57">
        <w:t xml:space="preserve">less </w:t>
      </w:r>
      <w:r w:rsidRPr="00AE1C57">
        <w:t>literal-histo</w:t>
      </w:r>
      <w:r w:rsidR="00811302" w:rsidRPr="00AE1C57">
        <w:t xml:space="preserve">rical-grammatical in form </w:t>
      </w:r>
      <w:r w:rsidR="00C347E8">
        <w:t>and</w:t>
      </w:r>
      <w:r w:rsidR="00811302" w:rsidRPr="00AE1C57">
        <w:t xml:space="preserve"> have brought confusion</w:t>
      </w:r>
      <w:r w:rsidR="001C2757">
        <w:t>, with</w:t>
      </w:r>
      <w:r w:rsidRPr="00AE1C57">
        <w:t xml:space="preserve"> </w:t>
      </w:r>
      <w:r w:rsidR="00811302" w:rsidRPr="00AE1C57">
        <w:t>certain ones</w:t>
      </w:r>
      <w:r w:rsidR="00C347E8">
        <w:t xml:space="preserve"> more dependent on allegory</w:t>
      </w:r>
      <w:r w:rsidR="001C2757">
        <w:t>,</w:t>
      </w:r>
      <w:r w:rsidRPr="00AE1C57">
        <w:t xml:space="preserve"> s</w:t>
      </w:r>
      <w:r w:rsidR="00C347E8">
        <w:t>ome leaning heavily on higher criticism</w:t>
      </w:r>
      <w:r w:rsidR="001C2757">
        <w:t>, and</w:t>
      </w:r>
      <w:r w:rsidRPr="00AE1C57">
        <w:t xml:space="preserve"> </w:t>
      </w:r>
      <w:r w:rsidR="00811302" w:rsidRPr="00AE1C57">
        <w:t>others denying the inerrancy of Scripture, looking for God’s revelation not i</w:t>
      </w:r>
      <w:r w:rsidR="00300503">
        <w:t>n the text, but in His presence,</w:t>
      </w:r>
    </w:p>
    <w:p w:rsidR="004A7FB9" w:rsidRDefault="00811302" w:rsidP="004B7052">
      <w:r w:rsidRPr="00DC094F">
        <w:rPr>
          <w:b/>
        </w:rPr>
        <w:t>Observing</w:t>
      </w:r>
      <w:r w:rsidRPr="00AE1C57">
        <w:t xml:space="preserve"> that more recently</w:t>
      </w:r>
      <w:r w:rsidR="00FF10D6" w:rsidRPr="00AE1C57">
        <w:t xml:space="preserve"> </w:t>
      </w:r>
      <w:r w:rsidR="00713EC1" w:rsidRPr="00AE1C57">
        <w:t xml:space="preserve">divergent </w:t>
      </w:r>
      <w:r w:rsidR="00FF10D6" w:rsidRPr="00AE1C57">
        <w:t>techniques are</w:t>
      </w:r>
      <w:r w:rsidR="00A7477F">
        <w:t xml:space="preserve"> being</w:t>
      </w:r>
      <w:r w:rsidR="00FF10D6" w:rsidRPr="00AE1C57">
        <w:t xml:space="preserve"> </w:t>
      </w:r>
      <w:r w:rsidR="00C347E8">
        <w:t>proposed</w:t>
      </w:r>
      <w:r w:rsidR="001C2757">
        <w:t>:</w:t>
      </w:r>
      <w:r w:rsidRPr="00AE1C57">
        <w:t xml:space="preserve"> </w:t>
      </w:r>
      <w:r w:rsidR="00FF10D6" w:rsidRPr="00AE1C57">
        <w:t xml:space="preserve">systems like </w:t>
      </w:r>
      <w:r w:rsidRPr="00AE1C57">
        <w:t>the New Hermeneutic that looks to the “speech event” to en</w:t>
      </w:r>
      <w:r w:rsidR="00C347E8">
        <w:t>counter the subject of the text;</w:t>
      </w:r>
      <w:r w:rsidRPr="00AE1C57">
        <w:t xml:space="preserve"> or </w:t>
      </w:r>
      <w:r w:rsidR="00FF10D6" w:rsidRPr="00AE1C57">
        <w:t>methods</w:t>
      </w:r>
      <w:r w:rsidRPr="00AE1C57">
        <w:t xml:space="preserve"> that add the listener to a </w:t>
      </w:r>
      <w:r w:rsidR="00FF10D6" w:rsidRPr="00AE1C57">
        <w:t>mix of text-</w:t>
      </w:r>
      <w:r w:rsidR="00C347E8">
        <w:t>writer</w:t>
      </w:r>
      <w:r w:rsidR="00FF10D6" w:rsidRPr="00AE1C57">
        <w:t xml:space="preserve">-listener to derive meaning, more dependent on the reader than before; </w:t>
      </w:r>
      <w:r w:rsidR="001C2757">
        <w:t xml:space="preserve">or </w:t>
      </w:r>
      <w:r w:rsidR="00FF10D6" w:rsidRPr="00AE1C57">
        <w:t>the Redemptive-Historic model</w:t>
      </w:r>
      <w:r w:rsidR="00C347E8">
        <w:t>,</w:t>
      </w:r>
      <w:r w:rsidR="00FF10D6" w:rsidRPr="00AE1C57">
        <w:t xml:space="preserve"> which may have a tendency to preempt the </w:t>
      </w:r>
      <w:r w:rsidR="00C347E8">
        <w:t>writers’ original meaning by pre</w:t>
      </w:r>
      <w:r w:rsidR="00DA7174" w:rsidRPr="00AE1C57">
        <w:t>maturely reading the New Testament or Chr</w:t>
      </w:r>
      <w:r w:rsidR="00C347E8">
        <w:t>ist back into the Old Testament;</w:t>
      </w:r>
      <w:r w:rsidR="00DA7174" w:rsidRPr="00AE1C57">
        <w:t xml:space="preserve"> or </w:t>
      </w:r>
      <w:r w:rsidR="001A472B" w:rsidRPr="00AE1C57">
        <w:t>interpretation</w:t>
      </w:r>
      <w:r w:rsidR="003964F6" w:rsidRPr="00AE1C57">
        <w:t xml:space="preserve"> models</w:t>
      </w:r>
      <w:r w:rsidR="001A472B" w:rsidRPr="00AE1C57">
        <w:t xml:space="preserve"> that overemphasi</w:t>
      </w:r>
      <w:r w:rsidR="00A7477F">
        <w:t>ze</w:t>
      </w:r>
      <w:r w:rsidR="001A472B" w:rsidRPr="00AE1C57">
        <w:t xml:space="preserve"> the genre of a passage</w:t>
      </w:r>
      <w:r w:rsidR="00C347E8">
        <w:t>,</w:t>
      </w:r>
      <w:r w:rsidR="001A472B" w:rsidRPr="00AE1C57">
        <w:t xml:space="preserve"> </w:t>
      </w:r>
      <w:r w:rsidR="00C347E8">
        <w:t>thus overriding</w:t>
      </w:r>
      <w:r w:rsidR="001A472B" w:rsidRPr="00AE1C57">
        <w:t xml:space="preserve"> the literal-historical-grammatical meaning</w:t>
      </w:r>
      <w:r w:rsidR="001C2757">
        <w:t xml:space="preserve"> and</w:t>
      </w:r>
      <w:r w:rsidR="001A472B" w:rsidRPr="00AE1C57">
        <w:t xml:space="preserve"> affecting</w:t>
      </w:r>
      <w:r w:rsidR="00DA7174" w:rsidRPr="00AE1C57">
        <w:t xml:space="preserve"> </w:t>
      </w:r>
      <w:r w:rsidR="001A472B" w:rsidRPr="00AE1C57">
        <w:t>key portions of Scripture</w:t>
      </w:r>
      <w:r w:rsidR="00C347E8">
        <w:t xml:space="preserve">, such as the literal, </w:t>
      </w:r>
      <w:r w:rsidR="001A472B" w:rsidRPr="00AE1C57">
        <w:t xml:space="preserve">historical treatment </w:t>
      </w:r>
      <w:r w:rsidR="001A472B" w:rsidRPr="001606E4">
        <w:t>of Gen</w:t>
      </w:r>
      <w:r w:rsidR="005B15A6" w:rsidRPr="001606E4">
        <w:t>esis 1</w:t>
      </w:r>
      <w:r w:rsidR="00A7477F">
        <w:t>—</w:t>
      </w:r>
      <w:r w:rsidR="004A7FB9" w:rsidRPr="001606E4">
        <w:t>11, prophetic sections of the Old and New Testaments, and especially the Book of Revelation,</w:t>
      </w:r>
    </w:p>
    <w:p w:rsidR="000121C7" w:rsidRPr="00AE1C57" w:rsidRDefault="000121C7" w:rsidP="004B7052">
      <w:r w:rsidRPr="00DC094F">
        <w:rPr>
          <w:b/>
        </w:rPr>
        <w:t>Regretting</w:t>
      </w:r>
      <w:r w:rsidRPr="00AE1C57">
        <w:t xml:space="preserve"> that </w:t>
      </w:r>
      <w:r w:rsidR="00713EC1" w:rsidRPr="00AE1C57">
        <w:t>many of these different views have resulted in a weakened</w:t>
      </w:r>
      <w:r w:rsidR="00C347E8">
        <w:t xml:space="preserve"> </w:t>
      </w:r>
      <w:r w:rsidR="00713EC1" w:rsidRPr="00AE1C57">
        <w:t>view tow</w:t>
      </w:r>
      <w:r w:rsidR="005F2C10" w:rsidRPr="00AE1C57">
        <w:t xml:space="preserve">ard the inspiration and </w:t>
      </w:r>
      <w:r w:rsidRPr="00AE1C57">
        <w:t>authority of the Scriptures, ha</w:t>
      </w:r>
      <w:r w:rsidR="00713EC1" w:rsidRPr="00AE1C57">
        <w:t>ve</w:t>
      </w:r>
      <w:r w:rsidRPr="00AE1C57">
        <w:t xml:space="preserve"> opened the door to</w:t>
      </w:r>
      <w:r w:rsidR="00713EC1" w:rsidRPr="00AE1C57">
        <w:t xml:space="preserve"> unclear if not false teaching, have occasioned a cavalier attitude about the importance of the Bible as a foundation for faith and practice,</w:t>
      </w:r>
      <w:r w:rsidR="00C347E8">
        <w:t xml:space="preserve"> and have weakened the c</w:t>
      </w:r>
      <w:r w:rsidR="00D36C07" w:rsidRPr="00AE1C57">
        <w:t>hurch,</w:t>
      </w:r>
      <w:r w:rsidR="0037216C" w:rsidRPr="00AE1C57">
        <w:t xml:space="preserve"> we</w:t>
      </w:r>
    </w:p>
    <w:p w:rsidR="00D72570" w:rsidRDefault="00D72570" w:rsidP="004B7052">
      <w:r w:rsidRPr="00DC094F">
        <w:rPr>
          <w:b/>
        </w:rPr>
        <w:t>Reaffirm</w:t>
      </w:r>
      <w:r w:rsidRPr="001606E4">
        <w:t xml:space="preserve"> an approach to hermeneutics that seeks to understand the writers’ originally intended meaning; that seeks to come under the text as a servant, recognizing that Scripture is God’s written revelation communicated in propositional truths and seeking to discover its clear, ob</w:t>
      </w:r>
      <w:r w:rsidR="005B15A6" w:rsidRPr="001606E4">
        <w:t>jective, and unchanging meaning</w:t>
      </w:r>
      <w:r w:rsidR="00A7477F">
        <w:t>;</w:t>
      </w:r>
    </w:p>
    <w:p w:rsidR="0037216C" w:rsidRDefault="00E81876" w:rsidP="004B7052">
      <w:r w:rsidRPr="00DC094F">
        <w:rPr>
          <w:b/>
        </w:rPr>
        <w:lastRenderedPageBreak/>
        <w:t>Reject</w:t>
      </w:r>
      <w:r w:rsidRPr="00AE1C57">
        <w:t xml:space="preserve"> subj</w:t>
      </w:r>
      <w:r w:rsidR="00C347E8">
        <w:t>ective, relativistic approaches</w:t>
      </w:r>
      <w:r w:rsidRPr="00AE1C57">
        <w:t xml:space="preserve"> or any other hermeneutic that </w:t>
      </w:r>
      <w:r w:rsidR="003734EE">
        <w:t>obscures</w:t>
      </w:r>
      <w:r w:rsidRPr="00AE1C57">
        <w:t xml:space="preserve"> the cl</w:t>
      </w:r>
      <w:r w:rsidR="00C347E8">
        <w:t>ear understanding of God’s Word</w:t>
      </w:r>
      <w:r w:rsidRPr="00AE1C57">
        <w:t xml:space="preserve"> and undermines a commitment to the sufficiency of Scripture</w:t>
      </w:r>
      <w:r w:rsidR="00A7477F">
        <w:t>;</w:t>
      </w:r>
    </w:p>
    <w:p w:rsidR="00713EC1" w:rsidRDefault="00E81876" w:rsidP="004B7052">
      <w:r w:rsidRPr="00DC094F">
        <w:rPr>
          <w:b/>
        </w:rPr>
        <w:t>Urge</w:t>
      </w:r>
      <w:r w:rsidRPr="00AE1C57">
        <w:t xml:space="preserve"> a renewed commitment to a </w:t>
      </w:r>
      <w:r w:rsidR="00C347E8">
        <w:t>hermeneutical method</w:t>
      </w:r>
      <w:r w:rsidRPr="00AE1C57">
        <w:t xml:space="preserve"> that </w:t>
      </w:r>
      <w:r w:rsidR="003734EE">
        <w:t>acknowledges</w:t>
      </w:r>
      <w:r w:rsidRPr="00AE1C57">
        <w:t xml:space="preserve"> the inspirat</w:t>
      </w:r>
      <w:r w:rsidR="003734EE">
        <w:t>ion and inerrancy of God’s Word;</w:t>
      </w:r>
      <w:r w:rsidRPr="00AE1C57">
        <w:t xml:space="preserve"> tha</w:t>
      </w:r>
      <w:r w:rsidR="003734EE">
        <w:t xml:space="preserve">t approaches the text literally, historically, and </w:t>
      </w:r>
      <w:r w:rsidRPr="00AE1C57">
        <w:t>grammatical</w:t>
      </w:r>
      <w:r w:rsidR="003734EE">
        <w:t>ly;</w:t>
      </w:r>
      <w:r w:rsidR="007A4873" w:rsidRPr="00AE1C57">
        <w:t xml:space="preserve"> that leads to thorough exegesis</w:t>
      </w:r>
      <w:r w:rsidR="00A7477F">
        <w:t>;</w:t>
      </w:r>
      <w:r w:rsidR="007A4873" w:rsidRPr="00AE1C57">
        <w:t xml:space="preserve"> </w:t>
      </w:r>
      <w:r w:rsidR="00D72570" w:rsidRPr="001606E4">
        <w:t>that establishes a framework for a dispensation</w:t>
      </w:r>
      <w:r w:rsidR="00690859" w:rsidRPr="001606E4">
        <w:t>al</w:t>
      </w:r>
      <w:r w:rsidR="00D72570" w:rsidRPr="001606E4">
        <w:t xml:space="preserve"> </w:t>
      </w:r>
      <w:r w:rsidR="006A60C8" w:rsidRPr="001606E4">
        <w:t>understanding</w:t>
      </w:r>
      <w:r w:rsidR="00D72570" w:rsidRPr="001606E4">
        <w:t xml:space="preserve"> of God’s management of the ages</w:t>
      </w:r>
      <w:r w:rsidR="00A7477F">
        <w:t>;</w:t>
      </w:r>
      <w:r w:rsidR="00D72570">
        <w:t xml:space="preserve"> and </w:t>
      </w:r>
      <w:r w:rsidR="000204E6">
        <w:t xml:space="preserve">that </w:t>
      </w:r>
      <w:r w:rsidR="00D72570">
        <w:t xml:space="preserve">enables the </w:t>
      </w:r>
      <w:r w:rsidR="007A4873" w:rsidRPr="00AE1C57">
        <w:t xml:space="preserve">clear and powerful preaching and teaching of </w:t>
      </w:r>
      <w:r w:rsidR="00D72570">
        <w:t>the Bible</w:t>
      </w:r>
      <w:r w:rsidR="00A7477F">
        <w:t>; and</w:t>
      </w:r>
    </w:p>
    <w:p w:rsidR="000204E6" w:rsidRDefault="004B6923" w:rsidP="004B7052">
      <w:bookmarkStart w:id="0" w:name="_GoBack"/>
      <w:r w:rsidRPr="00DC094F">
        <w:rPr>
          <w:b/>
        </w:rPr>
        <w:t>Recommend</w:t>
      </w:r>
      <w:bookmarkEnd w:id="0"/>
      <w:r w:rsidRPr="001606E4">
        <w:t xml:space="preserve"> that</w:t>
      </w:r>
      <w:r w:rsidR="006A60C8" w:rsidRPr="001606E4">
        <w:t>,</w:t>
      </w:r>
      <w:r w:rsidRPr="001606E4">
        <w:t xml:space="preserve"> with the enabling of God’s Hol</w:t>
      </w:r>
      <w:r w:rsidR="006A60C8" w:rsidRPr="001606E4">
        <w:t xml:space="preserve">y Spirit and with </w:t>
      </w:r>
      <w:r w:rsidR="00B717BD" w:rsidRPr="001606E4">
        <w:t>the</w:t>
      </w:r>
      <w:r w:rsidR="006A60C8" w:rsidRPr="001606E4">
        <w:t xml:space="preserve"> confidence that</w:t>
      </w:r>
      <w:r w:rsidRPr="001606E4">
        <w:t xml:space="preserve"> God’s Word</w:t>
      </w:r>
      <w:r w:rsidR="006A60C8" w:rsidRPr="001606E4">
        <w:t xml:space="preserve"> may be clearly understood,</w:t>
      </w:r>
      <w:r w:rsidRPr="001606E4">
        <w:t xml:space="preserve"> </w:t>
      </w:r>
      <w:r w:rsidR="006A60C8" w:rsidRPr="001606E4">
        <w:t>believers</w:t>
      </w:r>
      <w:r w:rsidRPr="001606E4">
        <w:t xml:space="preserve"> should hunger</w:t>
      </w:r>
      <w:r w:rsidR="00B95CD7" w:rsidRPr="001606E4">
        <w:t xml:space="preserve"> for</w:t>
      </w:r>
      <w:r w:rsidRPr="001606E4">
        <w:t xml:space="preserve"> and </w:t>
      </w:r>
      <w:r w:rsidR="00B95CD7" w:rsidRPr="001606E4">
        <w:t>read</w:t>
      </w:r>
      <w:r w:rsidRPr="001606E4">
        <w:t xml:space="preserve"> the Bible</w:t>
      </w:r>
      <w:r w:rsidR="0006510E" w:rsidRPr="001606E4">
        <w:t>,</w:t>
      </w:r>
      <w:r w:rsidR="00B95CD7" w:rsidRPr="001606E4">
        <w:t xml:space="preserve"> reaping the rich blessings </w:t>
      </w:r>
      <w:r w:rsidRPr="001606E4">
        <w:t xml:space="preserve">of </w:t>
      </w:r>
      <w:r w:rsidR="00B95CD7" w:rsidRPr="001606E4">
        <w:t>a life infused with Bible truth</w:t>
      </w:r>
      <w:r w:rsidR="005B15A6" w:rsidRPr="001606E4">
        <w:t xml:space="preserve"> (</w:t>
      </w:r>
      <w:r w:rsidR="00B717BD" w:rsidRPr="001606E4">
        <w:t>1</w:t>
      </w:r>
      <w:r w:rsidR="00A7477F">
        <w:t> </w:t>
      </w:r>
      <w:r w:rsidR="00B717BD" w:rsidRPr="001606E4">
        <w:t xml:space="preserve">Cor. 2:9–15; </w:t>
      </w:r>
      <w:r w:rsidR="005B15A6" w:rsidRPr="001606E4">
        <w:t>Ps.</w:t>
      </w:r>
      <w:r w:rsidR="0006510E" w:rsidRPr="001606E4">
        <w:t xml:space="preserve"> </w:t>
      </w:r>
      <w:r w:rsidR="00B95CD7" w:rsidRPr="001606E4">
        <w:t>19</w:t>
      </w:r>
      <w:r w:rsidR="005B15A6" w:rsidRPr="001606E4">
        <w:t>:7–</w:t>
      </w:r>
      <w:r w:rsidR="001C2757">
        <w:t>11, 2 </w:t>
      </w:r>
      <w:r w:rsidR="00A33A98" w:rsidRPr="001606E4">
        <w:t>Tim</w:t>
      </w:r>
      <w:r w:rsidR="005B15A6" w:rsidRPr="001606E4">
        <w:t>.</w:t>
      </w:r>
      <w:r w:rsidR="00A33A98" w:rsidRPr="001606E4">
        <w:t xml:space="preserve"> 3:17)</w:t>
      </w:r>
      <w:r w:rsidR="006A60C8" w:rsidRPr="001606E4">
        <w:t>.</w:t>
      </w:r>
    </w:p>
    <w:sectPr w:rsidR="000204E6" w:rsidSect="00953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8C5"/>
    <w:rsid w:val="000121C7"/>
    <w:rsid w:val="000204E6"/>
    <w:rsid w:val="00020ECE"/>
    <w:rsid w:val="00031996"/>
    <w:rsid w:val="0003580C"/>
    <w:rsid w:val="0006510E"/>
    <w:rsid w:val="000734BE"/>
    <w:rsid w:val="00083DA7"/>
    <w:rsid w:val="000D5F9F"/>
    <w:rsid w:val="000E7B4C"/>
    <w:rsid w:val="001606E4"/>
    <w:rsid w:val="00161DEB"/>
    <w:rsid w:val="001A472B"/>
    <w:rsid w:val="001C2757"/>
    <w:rsid w:val="00264CD4"/>
    <w:rsid w:val="002B6A4C"/>
    <w:rsid w:val="002C66CF"/>
    <w:rsid w:val="00300503"/>
    <w:rsid w:val="0037216C"/>
    <w:rsid w:val="003734EE"/>
    <w:rsid w:val="00377AF2"/>
    <w:rsid w:val="003964F6"/>
    <w:rsid w:val="004008C5"/>
    <w:rsid w:val="00433336"/>
    <w:rsid w:val="00464B89"/>
    <w:rsid w:val="004A7FB9"/>
    <w:rsid w:val="004B6923"/>
    <w:rsid w:val="004B7052"/>
    <w:rsid w:val="005433AD"/>
    <w:rsid w:val="005B15A6"/>
    <w:rsid w:val="005F2C10"/>
    <w:rsid w:val="00615E78"/>
    <w:rsid w:val="006279DB"/>
    <w:rsid w:val="00690859"/>
    <w:rsid w:val="006A60C8"/>
    <w:rsid w:val="00713EC1"/>
    <w:rsid w:val="007547A1"/>
    <w:rsid w:val="0079375D"/>
    <w:rsid w:val="007A4873"/>
    <w:rsid w:val="007B600D"/>
    <w:rsid w:val="00806F72"/>
    <w:rsid w:val="00811302"/>
    <w:rsid w:val="00836C32"/>
    <w:rsid w:val="0084123E"/>
    <w:rsid w:val="008B3C15"/>
    <w:rsid w:val="008E5ADE"/>
    <w:rsid w:val="00925E8B"/>
    <w:rsid w:val="00941852"/>
    <w:rsid w:val="00953189"/>
    <w:rsid w:val="009A4A4E"/>
    <w:rsid w:val="00A176C3"/>
    <w:rsid w:val="00A25088"/>
    <w:rsid w:val="00A33A98"/>
    <w:rsid w:val="00A7477F"/>
    <w:rsid w:val="00AE1C57"/>
    <w:rsid w:val="00B717BD"/>
    <w:rsid w:val="00B7371B"/>
    <w:rsid w:val="00B95CD7"/>
    <w:rsid w:val="00C347E8"/>
    <w:rsid w:val="00CA3F91"/>
    <w:rsid w:val="00CD68DD"/>
    <w:rsid w:val="00D36C07"/>
    <w:rsid w:val="00D41267"/>
    <w:rsid w:val="00D72570"/>
    <w:rsid w:val="00D93AF2"/>
    <w:rsid w:val="00DA6ADE"/>
    <w:rsid w:val="00DA7174"/>
    <w:rsid w:val="00DC094F"/>
    <w:rsid w:val="00E14C9A"/>
    <w:rsid w:val="00E73731"/>
    <w:rsid w:val="00E80A79"/>
    <w:rsid w:val="00E81876"/>
    <w:rsid w:val="00ED6BEA"/>
    <w:rsid w:val="00F74D48"/>
    <w:rsid w:val="00FE0772"/>
    <w:rsid w:val="00FF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52"/>
    <w:pPr>
      <w:spacing w:after="120" w:line="260" w:lineRule="exact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31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4B7052"/>
    <w:pPr>
      <w:spacing w:after="240" w:line="360" w:lineRule="exact"/>
      <w:jc w:val="center"/>
    </w:pPr>
    <w:rPr>
      <w:rFonts w:asciiTheme="majorHAnsi" w:hAnsiTheme="majorHAnsi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B7052"/>
    <w:rPr>
      <w:rFonts w:asciiTheme="majorHAnsi" w:hAnsiTheme="majorHAnsi" w:cs="Arial"/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6469-166C-4086-895D-1A722214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dgreening</cp:lastModifiedBy>
  <cp:revision>2</cp:revision>
  <cp:lastPrinted>2013-06-09T11:33:00Z</cp:lastPrinted>
  <dcterms:created xsi:type="dcterms:W3CDTF">2013-06-17T20:40:00Z</dcterms:created>
  <dcterms:modified xsi:type="dcterms:W3CDTF">2013-06-17T20:40:00Z</dcterms:modified>
</cp:coreProperties>
</file>