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DD" w:rsidRPr="004115B3" w:rsidRDefault="00D166DD" w:rsidP="004115B3">
      <w:pPr>
        <w:pStyle w:val="Title"/>
      </w:pPr>
      <w:r w:rsidRPr="004115B3">
        <w:t>Resolution on t</w:t>
      </w:r>
      <w:r w:rsidR="00BB7E0D" w:rsidRPr="004115B3">
        <w:t>he Priority of the Local Church</w:t>
      </w:r>
    </w:p>
    <w:p w:rsidR="00255ABF" w:rsidRPr="004115B3" w:rsidRDefault="00FD0692" w:rsidP="004115B3">
      <w:pPr>
        <w:rPr>
          <w:i/>
        </w:rPr>
      </w:pPr>
      <w:r w:rsidRPr="004115B3">
        <w:rPr>
          <w:i/>
        </w:rPr>
        <w:t>The messengers of the General Association of Regular Baptist Churches, meeting together in regular conference June 25–29, 2012, in Clark</w:t>
      </w:r>
      <w:r w:rsidR="007C0E32" w:rsidRPr="004115B3">
        <w:rPr>
          <w:i/>
        </w:rPr>
        <w:t>s</w:t>
      </w:r>
      <w:r w:rsidRPr="004115B3">
        <w:rPr>
          <w:i/>
        </w:rPr>
        <w:t xml:space="preserve"> Summit, Pennsylvania,</w:t>
      </w:r>
    </w:p>
    <w:p w:rsidR="00954F4E" w:rsidRDefault="00FD0692" w:rsidP="004115B3">
      <w:r w:rsidRPr="004115B3">
        <w:rPr>
          <w:b/>
        </w:rPr>
        <w:t xml:space="preserve">Rejoicing </w:t>
      </w:r>
      <w:r w:rsidRPr="00CB120F">
        <w:t>that God has granted forgiveness and adoption into His family to all who b</w:t>
      </w:r>
      <w:r w:rsidR="009939AF">
        <w:t>elieve on His Son</w:t>
      </w:r>
      <w:r w:rsidR="00175B30">
        <w:t xml:space="preserve"> (</w:t>
      </w:r>
      <w:r w:rsidR="006467D5">
        <w:t>J</w:t>
      </w:r>
      <w:r w:rsidR="00D72BBD">
        <w:t>ohn</w:t>
      </w:r>
      <w:r w:rsidR="006467D5">
        <w:t xml:space="preserve"> 1:12; </w:t>
      </w:r>
      <w:r w:rsidR="00175B30">
        <w:t>Eph</w:t>
      </w:r>
      <w:r w:rsidR="00D72BBD">
        <w:t>.</w:t>
      </w:r>
      <w:r w:rsidR="00175B30">
        <w:t xml:space="preserve"> 1:5)</w:t>
      </w:r>
      <w:r w:rsidR="00314166" w:rsidRPr="00CB120F">
        <w:t xml:space="preserve">, </w:t>
      </w:r>
      <w:r w:rsidR="00EB647A" w:rsidRPr="00CB120F">
        <w:t xml:space="preserve">and that God </w:t>
      </w:r>
      <w:r w:rsidR="00C60826" w:rsidRPr="00CB120F">
        <w:t>enables</w:t>
      </w:r>
      <w:r w:rsidR="00EB647A" w:rsidRPr="00CB120F">
        <w:t xml:space="preserve"> His children to </w:t>
      </w:r>
      <w:r w:rsidR="00C63F34">
        <w:t xml:space="preserve">grow </w:t>
      </w:r>
      <w:r w:rsidR="00BE622A">
        <w:t>in righteous</w:t>
      </w:r>
      <w:r w:rsidR="00C63F34">
        <w:t xml:space="preserve"> conduct and deepening faith</w:t>
      </w:r>
      <w:r w:rsidR="00BE622A">
        <w:t xml:space="preserve"> </w:t>
      </w:r>
      <w:r w:rsidR="00CC771E">
        <w:t xml:space="preserve">through </w:t>
      </w:r>
      <w:r w:rsidR="00F553ED">
        <w:t xml:space="preserve">the instruction of </w:t>
      </w:r>
      <w:r w:rsidR="00CC771E">
        <w:t xml:space="preserve">Scripture </w:t>
      </w:r>
      <w:r w:rsidR="00F553ED">
        <w:t>(2</w:t>
      </w:r>
      <w:r w:rsidR="004115B3">
        <w:t xml:space="preserve"> </w:t>
      </w:r>
      <w:r w:rsidR="00F553ED">
        <w:t>Tim</w:t>
      </w:r>
      <w:r w:rsidR="00D72BBD">
        <w:t>.</w:t>
      </w:r>
      <w:r w:rsidR="00F553ED">
        <w:t xml:space="preserve"> 3:16) </w:t>
      </w:r>
      <w:r w:rsidR="00CC771E">
        <w:t>and t</w:t>
      </w:r>
      <w:r w:rsidR="00C22DC6">
        <w:t xml:space="preserve">he ministry </w:t>
      </w:r>
      <w:r w:rsidR="00C56C95">
        <w:t>of fellow members of the</w:t>
      </w:r>
      <w:r w:rsidR="008C4141">
        <w:t xml:space="preserve"> </w:t>
      </w:r>
      <w:r w:rsidR="00D72BBD">
        <w:t xml:space="preserve">Body </w:t>
      </w:r>
      <w:r w:rsidR="00C22DC6">
        <w:t>of Christ</w:t>
      </w:r>
      <w:r w:rsidR="00D91DB3">
        <w:t xml:space="preserve"> </w:t>
      </w:r>
      <w:r w:rsidR="00175B30">
        <w:t>(Eph</w:t>
      </w:r>
      <w:r w:rsidR="00D72BBD">
        <w:t>.</w:t>
      </w:r>
      <w:r w:rsidR="00175B30">
        <w:t xml:space="preserve"> </w:t>
      </w:r>
      <w:r w:rsidR="006467D5">
        <w:t xml:space="preserve">2:21; </w:t>
      </w:r>
      <w:r w:rsidR="00655EDC">
        <w:t>4:16</w:t>
      </w:r>
      <w:r w:rsidR="001032BC">
        <w:t>)</w:t>
      </w:r>
      <w:r w:rsidR="00D72BBD">
        <w:t>,</w:t>
      </w:r>
    </w:p>
    <w:p w:rsidR="00D91DB3" w:rsidRPr="004115B3" w:rsidRDefault="00D91DB3" w:rsidP="004115B3">
      <w:pPr>
        <w:rPr>
          <w:color w:val="3366FF"/>
        </w:rPr>
      </w:pPr>
      <w:r w:rsidRPr="004115B3">
        <w:rPr>
          <w:b/>
        </w:rPr>
        <w:t>Believing</w:t>
      </w:r>
      <w:r>
        <w:t xml:space="preserve"> that a local church is an organized congregation of immersed believers associated by </w:t>
      </w:r>
      <w:r w:rsidRPr="004115B3">
        <w:t xml:space="preserve">covenant of faith and </w:t>
      </w:r>
      <w:r w:rsidR="00966E29" w:rsidRPr="004115B3">
        <w:t>commitment to righteousness</w:t>
      </w:r>
      <w:r w:rsidR="00E81A7B" w:rsidRPr="004115B3">
        <w:t xml:space="preserve"> (Eph</w:t>
      </w:r>
      <w:r w:rsidR="00D72BBD">
        <w:t>.</w:t>
      </w:r>
      <w:r w:rsidR="00E81A7B" w:rsidRPr="004115B3">
        <w:t xml:space="preserve"> 4:13</w:t>
      </w:r>
      <w:r w:rsidR="004115B3">
        <w:t>–</w:t>
      </w:r>
      <w:r w:rsidR="00E81A7B" w:rsidRPr="004115B3">
        <w:t>16)</w:t>
      </w:r>
      <w:r w:rsidR="00D72BBD">
        <w:t>,</w:t>
      </w:r>
      <w:r w:rsidR="00966E29" w:rsidRPr="004115B3">
        <w:t xml:space="preserve"> </w:t>
      </w:r>
      <w:r w:rsidR="00394E53">
        <w:t>and carrying o</w:t>
      </w:r>
      <w:r w:rsidR="008B2FBF">
        <w:t>ut the Great Commission (Matt.</w:t>
      </w:r>
      <w:r w:rsidR="00394E53">
        <w:t xml:space="preserve"> 28:18-20),</w:t>
      </w:r>
    </w:p>
    <w:p w:rsidR="00A667AA" w:rsidRDefault="00720B17" w:rsidP="004115B3">
      <w:r w:rsidRPr="004115B3">
        <w:rPr>
          <w:b/>
        </w:rPr>
        <w:t>Affirming</w:t>
      </w:r>
      <w:r w:rsidR="00FD0692" w:rsidRPr="00CB120F">
        <w:t xml:space="preserve"> </w:t>
      </w:r>
      <w:r w:rsidR="00B30295">
        <w:t xml:space="preserve">that each local church has the </w:t>
      </w:r>
      <w:r w:rsidR="00301D86">
        <w:t>responsibility</w:t>
      </w:r>
      <w:r w:rsidR="00B30295">
        <w:t xml:space="preserve"> of self-government</w:t>
      </w:r>
      <w:r w:rsidR="000541D3">
        <w:t xml:space="preserve"> </w:t>
      </w:r>
      <w:r w:rsidR="00301D86">
        <w:t>subject to</w:t>
      </w:r>
      <w:r w:rsidR="000F5E18">
        <w:t xml:space="preserve"> Christ</w:t>
      </w:r>
      <w:r w:rsidR="00301D86">
        <w:t>,</w:t>
      </w:r>
      <w:r w:rsidR="000F5E18">
        <w:t xml:space="preserve"> </w:t>
      </w:r>
      <w:r w:rsidR="000541D3">
        <w:t xml:space="preserve">under the oversight </w:t>
      </w:r>
      <w:r w:rsidR="004A1A52">
        <w:t xml:space="preserve">and nurture </w:t>
      </w:r>
      <w:r w:rsidR="000541D3">
        <w:t xml:space="preserve">of </w:t>
      </w:r>
      <w:r w:rsidR="00B30295">
        <w:t xml:space="preserve">pastors </w:t>
      </w:r>
      <w:r w:rsidR="000541D3">
        <w:t>and the service of deacons</w:t>
      </w:r>
      <w:r w:rsidR="00C0695F">
        <w:t xml:space="preserve"> (1</w:t>
      </w:r>
      <w:r w:rsidR="00D72BBD">
        <w:t xml:space="preserve"> </w:t>
      </w:r>
      <w:r w:rsidR="00C0695F">
        <w:t>Tim</w:t>
      </w:r>
      <w:r w:rsidR="00D72BBD">
        <w:t>.</w:t>
      </w:r>
      <w:r w:rsidR="00C0695F">
        <w:t xml:space="preserve"> 3:5,10)</w:t>
      </w:r>
      <w:r w:rsidR="00A667AA">
        <w:t>, and that it is Scriptural for true churches to cooperate with each other in contending for the faith and fo</w:t>
      </w:r>
      <w:r w:rsidR="00773CDC">
        <w:t>r the furtherance of the gospel</w:t>
      </w:r>
      <w:r w:rsidR="00D72BBD">
        <w:t>,</w:t>
      </w:r>
    </w:p>
    <w:p w:rsidR="004649E9" w:rsidRPr="00CB120F" w:rsidRDefault="00720B17" w:rsidP="004115B3">
      <w:r w:rsidRPr="004115B3">
        <w:rPr>
          <w:b/>
        </w:rPr>
        <w:t>Conscious</w:t>
      </w:r>
      <w:r w:rsidR="005E259E" w:rsidRPr="00CB120F">
        <w:t xml:space="preserve"> that s</w:t>
      </w:r>
      <w:r w:rsidR="00C55747" w:rsidRPr="00CB120F">
        <w:t xml:space="preserve">ome </w:t>
      </w:r>
      <w:r w:rsidR="005E259E" w:rsidRPr="00CB120F">
        <w:t xml:space="preserve">of God’s </w:t>
      </w:r>
      <w:r w:rsidR="00A55AFB">
        <w:t xml:space="preserve">children </w:t>
      </w:r>
      <w:r w:rsidR="00D93957">
        <w:t>give heed</w:t>
      </w:r>
      <w:r w:rsidR="00E2473B">
        <w:t xml:space="preserve"> to</w:t>
      </w:r>
      <w:r w:rsidR="00A667AA">
        <w:t xml:space="preserve"> false doctrine and disobedien</w:t>
      </w:r>
      <w:r w:rsidR="006B0B9C">
        <w:t>t practice</w:t>
      </w:r>
      <w:r w:rsidR="00920A9A">
        <w:t>,</w:t>
      </w:r>
      <w:r w:rsidR="00A55AFB">
        <w:t xml:space="preserve"> falling prey to Satan’s attempt to</w:t>
      </w:r>
      <w:r w:rsidR="00E2473B">
        <w:t xml:space="preserve"> remove </w:t>
      </w:r>
      <w:r w:rsidR="008C2BE8">
        <w:t>the pillar and ground of the truth</w:t>
      </w:r>
      <w:r w:rsidR="00E2473B">
        <w:t xml:space="preserve"> </w:t>
      </w:r>
      <w:r w:rsidR="00A55AFB">
        <w:t xml:space="preserve">which is the </w:t>
      </w:r>
      <w:r w:rsidR="00697BD4">
        <w:t xml:space="preserve">church </w:t>
      </w:r>
      <w:r w:rsidR="00A55AFB">
        <w:t>(1</w:t>
      </w:r>
      <w:r w:rsidR="00D72BBD">
        <w:t xml:space="preserve"> </w:t>
      </w:r>
      <w:r w:rsidR="00A55AFB">
        <w:t>Tim</w:t>
      </w:r>
      <w:r w:rsidR="00D72BBD">
        <w:t>.</w:t>
      </w:r>
      <w:r w:rsidR="00A55AFB">
        <w:t xml:space="preserve"> 3:15</w:t>
      </w:r>
      <w:r w:rsidR="004115B3">
        <w:t>–</w:t>
      </w:r>
      <w:r w:rsidR="00A55AFB">
        <w:t>4:2)</w:t>
      </w:r>
      <w:r w:rsidR="00D72BBD">
        <w:t>,</w:t>
      </w:r>
    </w:p>
    <w:p w:rsidR="00FD0692" w:rsidRPr="00CB120F" w:rsidRDefault="00FD0692" w:rsidP="004115B3">
      <w:r w:rsidRPr="004115B3">
        <w:rPr>
          <w:b/>
        </w:rPr>
        <w:t>Observing</w:t>
      </w:r>
      <w:r w:rsidR="00065AC2">
        <w:t xml:space="preserve"> </w:t>
      </w:r>
      <w:r w:rsidRPr="00CB120F">
        <w:t xml:space="preserve">that some </w:t>
      </w:r>
      <w:r w:rsidRPr="004115B3">
        <w:t xml:space="preserve">believers </w:t>
      </w:r>
      <w:r w:rsidR="0019464D" w:rsidRPr="004115B3">
        <w:t xml:space="preserve">exhibit an imbalanced </w:t>
      </w:r>
      <w:r w:rsidR="00375A28" w:rsidRPr="004115B3">
        <w:t>focus</w:t>
      </w:r>
      <w:r w:rsidR="005C375D" w:rsidRPr="004115B3">
        <w:t xml:space="preserve"> on personal growth and benefit, </w:t>
      </w:r>
      <w:r w:rsidR="00FE7F29" w:rsidRPr="004115B3">
        <w:t>neglecting</w:t>
      </w:r>
      <w:r w:rsidR="0019464D" w:rsidRPr="004115B3">
        <w:t xml:space="preserve"> effectual</w:t>
      </w:r>
      <w:r w:rsidRPr="004115B3">
        <w:t xml:space="preserve"> love for siblings in Christ</w:t>
      </w:r>
      <w:r w:rsidR="004320AC" w:rsidRPr="004115B3">
        <w:t xml:space="preserve"> (Phil</w:t>
      </w:r>
      <w:r w:rsidR="00D72BBD">
        <w:t>.</w:t>
      </w:r>
      <w:r w:rsidR="004320AC" w:rsidRPr="004115B3">
        <w:t xml:space="preserve"> 2:4)</w:t>
      </w:r>
      <w:r w:rsidR="00920A9A" w:rsidRPr="004115B3">
        <w:t>;</w:t>
      </w:r>
      <w:r w:rsidR="00F85F4E" w:rsidRPr="004115B3">
        <w:t xml:space="preserve"> being</w:t>
      </w:r>
      <w:r w:rsidRPr="004115B3">
        <w:t xml:space="preserve"> quick to distance themselves or depart </w:t>
      </w:r>
      <w:r w:rsidR="00C63F34" w:rsidRPr="004115B3">
        <w:t xml:space="preserve">the local church </w:t>
      </w:r>
      <w:r w:rsidRPr="004115B3">
        <w:t xml:space="preserve">rather than bear with one another </w:t>
      </w:r>
      <w:r w:rsidR="009F1293" w:rsidRPr="004115B3">
        <w:t>in humility</w:t>
      </w:r>
      <w:r w:rsidR="004320AC" w:rsidRPr="004115B3">
        <w:t xml:space="preserve"> and gentleness, or </w:t>
      </w:r>
      <w:r w:rsidR="009F1293" w:rsidRPr="004115B3">
        <w:t>give and receive</w:t>
      </w:r>
      <w:r w:rsidR="00470543" w:rsidRPr="004115B3">
        <w:t xml:space="preserve"> correction </w:t>
      </w:r>
      <w:r w:rsidR="009F1293" w:rsidRPr="004115B3">
        <w:t>consistent with</w:t>
      </w:r>
      <w:r w:rsidR="00CD720B" w:rsidRPr="004115B3">
        <w:t xml:space="preserve"> </w:t>
      </w:r>
      <w:r w:rsidR="009574BF" w:rsidRPr="004115B3">
        <w:t>doctrinal soundness</w:t>
      </w:r>
      <w:r w:rsidR="004320AC" w:rsidRPr="004115B3">
        <w:t>,</w:t>
      </w:r>
      <w:r w:rsidR="00470543" w:rsidRPr="004115B3">
        <w:t xml:space="preserve"> </w:t>
      </w:r>
      <w:r w:rsidR="004320AC" w:rsidRPr="004115B3">
        <w:t>or</w:t>
      </w:r>
      <w:r w:rsidR="00673AF9" w:rsidRPr="004115B3">
        <w:t xml:space="preserve"> </w:t>
      </w:r>
      <w:r w:rsidR="00470543" w:rsidRPr="004115B3">
        <w:t>yield</w:t>
      </w:r>
      <w:r w:rsidR="004320AC" w:rsidRPr="004115B3">
        <w:t xml:space="preserve"> liberties for the sake of love</w:t>
      </w:r>
      <w:r w:rsidR="00D72BBD">
        <w:t>,</w:t>
      </w:r>
    </w:p>
    <w:p w:rsidR="00394E53" w:rsidRPr="008B2FBF" w:rsidRDefault="008B2FBF" w:rsidP="004115B3">
      <w:r w:rsidRPr="008B2FBF">
        <w:rPr>
          <w:b/>
        </w:rPr>
        <w:t>Recognizing</w:t>
      </w:r>
      <w:r w:rsidRPr="008B2FBF">
        <w:t xml:space="preserve"> that some diminish the distinctiveness of the church by confusing the church and the coming kingdom of God</w:t>
      </w:r>
      <w:r>
        <w:t>,</w:t>
      </w:r>
    </w:p>
    <w:p w:rsidR="00FD0692" w:rsidRPr="00CB120F" w:rsidRDefault="00FD0692" w:rsidP="004115B3">
      <w:r w:rsidRPr="004115B3">
        <w:rPr>
          <w:b/>
        </w:rPr>
        <w:t xml:space="preserve">Aware </w:t>
      </w:r>
      <w:r w:rsidRPr="00CB120F">
        <w:t xml:space="preserve">that </w:t>
      </w:r>
      <w:r w:rsidR="00773CDC">
        <w:t>some</w:t>
      </w:r>
      <w:r w:rsidR="00D56548">
        <w:t xml:space="preserve"> theologians</w:t>
      </w:r>
      <w:r w:rsidR="00773CDC">
        <w:t xml:space="preserve"> claim</w:t>
      </w:r>
      <w:r w:rsidRPr="00CB120F">
        <w:t xml:space="preserve"> that </w:t>
      </w:r>
      <w:r w:rsidR="00D10522" w:rsidRPr="00CB120F">
        <w:t>God is done with the local church</w:t>
      </w:r>
      <w:r w:rsidRPr="00CB120F">
        <w:t xml:space="preserve">, </w:t>
      </w:r>
      <w:r w:rsidR="00D10522" w:rsidRPr="00CB120F">
        <w:t xml:space="preserve">arguing </w:t>
      </w:r>
      <w:r w:rsidR="00910CF2">
        <w:t xml:space="preserve">that </w:t>
      </w:r>
      <w:r w:rsidR="00086D16">
        <w:t>His</w:t>
      </w:r>
      <w:r w:rsidR="00910CF2">
        <w:t xml:space="preserve"> </w:t>
      </w:r>
      <w:r w:rsidR="00086D16">
        <w:t xml:space="preserve">bride’s </w:t>
      </w:r>
      <w:r w:rsidR="00855FD8">
        <w:t>pe</w:t>
      </w:r>
      <w:r w:rsidR="00D56548">
        <w:t>rsistent imperfections result</w:t>
      </w:r>
      <w:r w:rsidR="00855FD8">
        <w:t xml:space="preserve"> in </w:t>
      </w:r>
      <w:r w:rsidR="00D56548">
        <w:t>His</w:t>
      </w:r>
      <w:r w:rsidR="00855FD8">
        <w:t xml:space="preserve"> abandonment</w:t>
      </w:r>
      <w:r w:rsidR="00D10522" w:rsidRPr="00CB120F">
        <w:t xml:space="preserve"> </w:t>
      </w:r>
      <w:r w:rsidR="00CE1C1C">
        <w:t xml:space="preserve">of </w:t>
      </w:r>
      <w:r w:rsidR="00D10522" w:rsidRPr="00CB120F">
        <w:t xml:space="preserve">the concept </w:t>
      </w:r>
      <w:r w:rsidR="00166D75">
        <w:t>altogether</w:t>
      </w:r>
      <w:r w:rsidR="00D72BBD">
        <w:t>,</w:t>
      </w:r>
      <w:r w:rsidRPr="00CB120F">
        <w:t xml:space="preserve"> we</w:t>
      </w:r>
      <w:r w:rsidR="007C0E32" w:rsidRPr="00CB120F">
        <w:t xml:space="preserve"> </w:t>
      </w:r>
    </w:p>
    <w:p w:rsidR="001A3292" w:rsidRPr="00CB120F" w:rsidRDefault="001A3292" w:rsidP="004115B3">
      <w:r w:rsidRPr="004115B3">
        <w:rPr>
          <w:b/>
        </w:rPr>
        <w:t xml:space="preserve">Reject </w:t>
      </w:r>
      <w:r>
        <w:t>the idea</w:t>
      </w:r>
      <w:r w:rsidRPr="00CB120F">
        <w:t xml:space="preserve"> that </w:t>
      </w:r>
      <w:r>
        <w:t>carnality</w:t>
      </w:r>
      <w:r w:rsidRPr="00CB120F">
        <w:t xml:space="preserve"> warrants the abandonment of God’s plan</w:t>
      </w:r>
      <w:r>
        <w:t xml:space="preserve"> for the local church</w:t>
      </w:r>
      <w:r w:rsidR="00451857">
        <w:t xml:space="preserve"> since God alone </w:t>
      </w:r>
      <w:r w:rsidRPr="00CB120F">
        <w:t xml:space="preserve">can </w:t>
      </w:r>
      <w:r w:rsidR="00642DEF">
        <w:t>rescind</w:t>
      </w:r>
      <w:r w:rsidRPr="00CB120F">
        <w:t xml:space="preserve"> </w:t>
      </w:r>
      <w:r w:rsidR="00C935E2">
        <w:t xml:space="preserve">or replace </w:t>
      </w:r>
      <w:r w:rsidRPr="00CB120F">
        <w:t>our commission and He has</w:t>
      </w:r>
      <w:r>
        <w:t xml:space="preserve"> not</w:t>
      </w:r>
      <w:r w:rsidR="00D72BBD">
        <w:t>,</w:t>
      </w:r>
    </w:p>
    <w:p w:rsidR="00AC37E9" w:rsidRPr="00AC37E9" w:rsidRDefault="00AC37E9" w:rsidP="004115B3">
      <w:r w:rsidRPr="004115B3">
        <w:rPr>
          <w:b/>
        </w:rPr>
        <w:t xml:space="preserve">Declare </w:t>
      </w:r>
      <w:r w:rsidRPr="00AC37E9">
        <w:t>that the spiritual growth of the body is just as important as personal growth and that neither can truly occur without increased love for fellow saints</w:t>
      </w:r>
      <w:r w:rsidR="00D72BBD">
        <w:t>,</w:t>
      </w:r>
    </w:p>
    <w:p w:rsidR="00921FAC" w:rsidRPr="00921FAC" w:rsidRDefault="00921FAC" w:rsidP="004115B3">
      <w:r w:rsidRPr="004115B3">
        <w:rPr>
          <w:b/>
        </w:rPr>
        <w:t>Urge</w:t>
      </w:r>
      <w:r w:rsidRPr="00921FAC">
        <w:t xml:space="preserve"> those among</w:t>
      </w:r>
      <w:bookmarkStart w:id="0" w:name="_GoBack"/>
      <w:bookmarkEnd w:id="0"/>
      <w:r w:rsidRPr="00921FAC">
        <w:t xml:space="preserve"> the GARBC to thoroughly instruct the brethren in God’s teaching on the local church, promoting and examining the expression of the</w:t>
      </w:r>
      <w:r w:rsidR="00BB3D83" w:rsidRPr="00BB3D83">
        <w:t>ir</w:t>
      </w:r>
      <w:r w:rsidRPr="00921FAC">
        <w:t xml:space="preserve"> local church covenant</w:t>
      </w:r>
      <w:r w:rsidR="00D72BBD">
        <w:t xml:space="preserve"> and</w:t>
      </w:r>
      <w:r w:rsidRPr="00921FAC">
        <w:t xml:space="preserve"> rehearsing it regularly; and </w:t>
      </w:r>
      <w:r w:rsidR="00D72BBD">
        <w:t xml:space="preserve">to </w:t>
      </w:r>
      <w:r w:rsidRPr="00921FAC">
        <w:t>equip the family of God for ministry that we may be a holy temple for the Lord, confronting those who “church-hop” as a technique of avoidance, and taking heed to the spiritual health and well-being of each member and prospective member</w:t>
      </w:r>
      <w:r w:rsidR="00D72BBD">
        <w:t>,</w:t>
      </w:r>
    </w:p>
    <w:p w:rsidR="00921FAC" w:rsidRPr="00CB120F" w:rsidRDefault="00921FAC" w:rsidP="004115B3">
      <w:r w:rsidRPr="004115B3">
        <w:rPr>
          <w:b/>
        </w:rPr>
        <w:t>Direct</w:t>
      </w:r>
      <w:r w:rsidRPr="00CB120F">
        <w:t xml:space="preserve"> </w:t>
      </w:r>
      <w:r>
        <w:t>believers</w:t>
      </w:r>
      <w:r w:rsidRPr="00CB120F">
        <w:t xml:space="preserve"> in Christ </w:t>
      </w:r>
      <w:r>
        <w:t>to</w:t>
      </w:r>
      <w:r w:rsidRPr="00CB120F">
        <w:t xml:space="preserve"> identify with </w:t>
      </w:r>
      <w:r>
        <w:t>faithful</w:t>
      </w:r>
      <w:r w:rsidRPr="00CB120F">
        <w:t xml:space="preserve"> saints in a location through membership and submit to God-placed gifts and roles, demonstrating loyalty to Christ and care for fellowship and attendance</w:t>
      </w:r>
      <w:r>
        <w:t>, as we see the Day approaching (Heb</w:t>
      </w:r>
      <w:r w:rsidR="00D72BBD">
        <w:t>.</w:t>
      </w:r>
      <w:r>
        <w:t xml:space="preserve"> 10:24)</w:t>
      </w:r>
      <w:r w:rsidR="00D72BBD">
        <w:t>,</w:t>
      </w:r>
      <w:r w:rsidR="004B13FA">
        <w:t xml:space="preserve"> and</w:t>
      </w:r>
    </w:p>
    <w:p w:rsidR="00773CDC" w:rsidRPr="00CB120F" w:rsidRDefault="00C84408" w:rsidP="004115B3">
      <w:r w:rsidRPr="004115B3">
        <w:rPr>
          <w:b/>
        </w:rPr>
        <w:t>Recommit</w:t>
      </w:r>
      <w:r w:rsidR="00FD0692" w:rsidRPr="004115B3">
        <w:rPr>
          <w:b/>
        </w:rPr>
        <w:t xml:space="preserve"> </w:t>
      </w:r>
      <w:r w:rsidR="00FD0692" w:rsidRPr="00CB120F">
        <w:t xml:space="preserve">ourselves to the manifestation of God’s </w:t>
      </w:r>
      <w:r w:rsidR="00DC7D61">
        <w:t>wisdom</w:t>
      </w:r>
      <w:r w:rsidR="00FD0692" w:rsidRPr="00CB120F">
        <w:t xml:space="preserve"> by </w:t>
      </w:r>
      <w:r w:rsidR="00CB120F" w:rsidRPr="00CB120F">
        <w:t>the</w:t>
      </w:r>
      <w:r w:rsidR="00FD0692" w:rsidRPr="00CB120F">
        <w:t xml:space="preserve"> church</w:t>
      </w:r>
      <w:r w:rsidR="00446A8E" w:rsidRPr="00CB120F">
        <w:t xml:space="preserve">, </w:t>
      </w:r>
      <w:r w:rsidR="00BE3952" w:rsidRPr="00CB120F">
        <w:t xml:space="preserve">bowing our knees </w:t>
      </w:r>
      <w:r w:rsidR="00AC4A47" w:rsidRPr="00CB120F">
        <w:t>in submission to the Father</w:t>
      </w:r>
      <w:r w:rsidR="00BE3952" w:rsidRPr="00CB120F">
        <w:t xml:space="preserve"> </w:t>
      </w:r>
      <w:r w:rsidR="008C7E22">
        <w:t xml:space="preserve">to </w:t>
      </w:r>
      <w:proofErr w:type="gramStart"/>
      <w:r w:rsidR="008C7E22">
        <w:t>W</w:t>
      </w:r>
      <w:r w:rsidR="00B92D0A">
        <w:t>hom</w:t>
      </w:r>
      <w:proofErr w:type="gramEnd"/>
      <w:r w:rsidR="00B92D0A">
        <w:t xml:space="preserve"> </w:t>
      </w:r>
      <w:r w:rsidR="00DC7D61">
        <w:t>be glory in the church by Ch</w:t>
      </w:r>
      <w:r w:rsidR="008C7E22">
        <w:t>rist Jesus</w:t>
      </w:r>
      <w:r w:rsidR="008B2FBF">
        <w:t xml:space="preserve">. </w:t>
      </w:r>
      <w:r w:rsidR="0095188D">
        <w:t>A</w:t>
      </w:r>
      <w:r w:rsidR="00DC7D61">
        <w:t>men.</w:t>
      </w:r>
    </w:p>
    <w:sectPr w:rsidR="00773CDC" w:rsidRPr="00CB120F" w:rsidSect="004115B3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compat>
    <w:useFELayout/>
  </w:compat>
  <w:rsids>
    <w:rsidRoot w:val="00FD0692"/>
    <w:rsid w:val="0001589B"/>
    <w:rsid w:val="0003689C"/>
    <w:rsid w:val="00041020"/>
    <w:rsid w:val="000541D3"/>
    <w:rsid w:val="00065AC2"/>
    <w:rsid w:val="00086D16"/>
    <w:rsid w:val="000A5775"/>
    <w:rsid w:val="000C30B6"/>
    <w:rsid w:val="000D3CAA"/>
    <w:rsid w:val="000E1EC5"/>
    <w:rsid w:val="000F55C8"/>
    <w:rsid w:val="000F5E18"/>
    <w:rsid w:val="001032BC"/>
    <w:rsid w:val="001233CC"/>
    <w:rsid w:val="00135CE8"/>
    <w:rsid w:val="00166D75"/>
    <w:rsid w:val="00175B30"/>
    <w:rsid w:val="0018474E"/>
    <w:rsid w:val="0019464D"/>
    <w:rsid w:val="001A3292"/>
    <w:rsid w:val="001B3664"/>
    <w:rsid w:val="001C22B9"/>
    <w:rsid w:val="00231F90"/>
    <w:rsid w:val="00255ABF"/>
    <w:rsid w:val="0028177A"/>
    <w:rsid w:val="00285392"/>
    <w:rsid w:val="00290F2C"/>
    <w:rsid w:val="002913E1"/>
    <w:rsid w:val="002B378B"/>
    <w:rsid w:val="002C54B6"/>
    <w:rsid w:val="0030156F"/>
    <w:rsid w:val="00301D86"/>
    <w:rsid w:val="00306CF5"/>
    <w:rsid w:val="00314166"/>
    <w:rsid w:val="00342465"/>
    <w:rsid w:val="00375A28"/>
    <w:rsid w:val="00384B51"/>
    <w:rsid w:val="00394E53"/>
    <w:rsid w:val="003B5267"/>
    <w:rsid w:val="003C0542"/>
    <w:rsid w:val="003D15A7"/>
    <w:rsid w:val="003E1C6C"/>
    <w:rsid w:val="004115B3"/>
    <w:rsid w:val="004320AC"/>
    <w:rsid w:val="00446A8E"/>
    <w:rsid w:val="00450FF6"/>
    <w:rsid w:val="00451857"/>
    <w:rsid w:val="00456C97"/>
    <w:rsid w:val="004649E9"/>
    <w:rsid w:val="00464C23"/>
    <w:rsid w:val="00470543"/>
    <w:rsid w:val="00485901"/>
    <w:rsid w:val="004A1A52"/>
    <w:rsid w:val="004A5744"/>
    <w:rsid w:val="004A6C94"/>
    <w:rsid w:val="004B13FA"/>
    <w:rsid w:val="004E27C0"/>
    <w:rsid w:val="004F614B"/>
    <w:rsid w:val="00501B79"/>
    <w:rsid w:val="00511C1C"/>
    <w:rsid w:val="00511DC6"/>
    <w:rsid w:val="005246CF"/>
    <w:rsid w:val="005249FF"/>
    <w:rsid w:val="00534A85"/>
    <w:rsid w:val="00536AF0"/>
    <w:rsid w:val="00561688"/>
    <w:rsid w:val="0057504F"/>
    <w:rsid w:val="00582132"/>
    <w:rsid w:val="005C375D"/>
    <w:rsid w:val="005D4FC3"/>
    <w:rsid w:val="005E259E"/>
    <w:rsid w:val="006033B2"/>
    <w:rsid w:val="00642A9F"/>
    <w:rsid w:val="00642DEF"/>
    <w:rsid w:val="006467D5"/>
    <w:rsid w:val="00655EDC"/>
    <w:rsid w:val="00673AF9"/>
    <w:rsid w:val="006950C4"/>
    <w:rsid w:val="00697BD4"/>
    <w:rsid w:val="006B0B9C"/>
    <w:rsid w:val="006C21D5"/>
    <w:rsid w:val="006D6C25"/>
    <w:rsid w:val="006E797F"/>
    <w:rsid w:val="006F35DE"/>
    <w:rsid w:val="00720B17"/>
    <w:rsid w:val="0074054B"/>
    <w:rsid w:val="00756638"/>
    <w:rsid w:val="007643E1"/>
    <w:rsid w:val="00773CDC"/>
    <w:rsid w:val="00777031"/>
    <w:rsid w:val="0078323D"/>
    <w:rsid w:val="00791418"/>
    <w:rsid w:val="00792080"/>
    <w:rsid w:val="007B1008"/>
    <w:rsid w:val="007C0E32"/>
    <w:rsid w:val="007C2360"/>
    <w:rsid w:val="007E48A9"/>
    <w:rsid w:val="008439CC"/>
    <w:rsid w:val="00855FD8"/>
    <w:rsid w:val="00867C9A"/>
    <w:rsid w:val="00890979"/>
    <w:rsid w:val="008A60A1"/>
    <w:rsid w:val="008B2FBF"/>
    <w:rsid w:val="008B57DD"/>
    <w:rsid w:val="008C035F"/>
    <w:rsid w:val="008C2BE8"/>
    <w:rsid w:val="008C32C0"/>
    <w:rsid w:val="008C4141"/>
    <w:rsid w:val="008C6535"/>
    <w:rsid w:val="008C7E22"/>
    <w:rsid w:val="008D2A5D"/>
    <w:rsid w:val="008E2754"/>
    <w:rsid w:val="00910CF2"/>
    <w:rsid w:val="00920A9A"/>
    <w:rsid w:val="00921FAC"/>
    <w:rsid w:val="00945720"/>
    <w:rsid w:val="0095188D"/>
    <w:rsid w:val="00954F4E"/>
    <w:rsid w:val="009574BF"/>
    <w:rsid w:val="009576DF"/>
    <w:rsid w:val="009657F1"/>
    <w:rsid w:val="00966E29"/>
    <w:rsid w:val="00974314"/>
    <w:rsid w:val="009939AF"/>
    <w:rsid w:val="009C544F"/>
    <w:rsid w:val="009F1293"/>
    <w:rsid w:val="00A265CF"/>
    <w:rsid w:val="00A30ADE"/>
    <w:rsid w:val="00A35514"/>
    <w:rsid w:val="00A4709E"/>
    <w:rsid w:val="00A55AFB"/>
    <w:rsid w:val="00A667AA"/>
    <w:rsid w:val="00A86B10"/>
    <w:rsid w:val="00AA5E82"/>
    <w:rsid w:val="00AB41C9"/>
    <w:rsid w:val="00AC37E9"/>
    <w:rsid w:val="00AC4A47"/>
    <w:rsid w:val="00AD3C20"/>
    <w:rsid w:val="00AD5A79"/>
    <w:rsid w:val="00AF28E6"/>
    <w:rsid w:val="00B01C53"/>
    <w:rsid w:val="00B01F4A"/>
    <w:rsid w:val="00B05DDE"/>
    <w:rsid w:val="00B07247"/>
    <w:rsid w:val="00B30295"/>
    <w:rsid w:val="00B43DFD"/>
    <w:rsid w:val="00B722F4"/>
    <w:rsid w:val="00B83563"/>
    <w:rsid w:val="00B92D0A"/>
    <w:rsid w:val="00B937BF"/>
    <w:rsid w:val="00BA6E14"/>
    <w:rsid w:val="00BA78DA"/>
    <w:rsid w:val="00BB3277"/>
    <w:rsid w:val="00BB3D83"/>
    <w:rsid w:val="00BB7E0D"/>
    <w:rsid w:val="00BE3952"/>
    <w:rsid w:val="00BE622A"/>
    <w:rsid w:val="00BF35AB"/>
    <w:rsid w:val="00C0695F"/>
    <w:rsid w:val="00C22DC6"/>
    <w:rsid w:val="00C41A04"/>
    <w:rsid w:val="00C4395D"/>
    <w:rsid w:val="00C46A9E"/>
    <w:rsid w:val="00C55747"/>
    <w:rsid w:val="00C56C95"/>
    <w:rsid w:val="00C60826"/>
    <w:rsid w:val="00C63F34"/>
    <w:rsid w:val="00C84408"/>
    <w:rsid w:val="00C935E2"/>
    <w:rsid w:val="00CB120F"/>
    <w:rsid w:val="00CC771E"/>
    <w:rsid w:val="00CD720B"/>
    <w:rsid w:val="00CE1C1C"/>
    <w:rsid w:val="00D10522"/>
    <w:rsid w:val="00D15363"/>
    <w:rsid w:val="00D166DD"/>
    <w:rsid w:val="00D20E72"/>
    <w:rsid w:val="00D40CDF"/>
    <w:rsid w:val="00D56548"/>
    <w:rsid w:val="00D5786F"/>
    <w:rsid w:val="00D72BBD"/>
    <w:rsid w:val="00D85B57"/>
    <w:rsid w:val="00D85C6E"/>
    <w:rsid w:val="00D8750F"/>
    <w:rsid w:val="00D91DB3"/>
    <w:rsid w:val="00D93957"/>
    <w:rsid w:val="00DB6C48"/>
    <w:rsid w:val="00DC061B"/>
    <w:rsid w:val="00DC7D61"/>
    <w:rsid w:val="00DF5399"/>
    <w:rsid w:val="00E209A3"/>
    <w:rsid w:val="00E2473B"/>
    <w:rsid w:val="00E81A7B"/>
    <w:rsid w:val="00E91638"/>
    <w:rsid w:val="00EB647A"/>
    <w:rsid w:val="00EC04BA"/>
    <w:rsid w:val="00ED58F8"/>
    <w:rsid w:val="00EF33F1"/>
    <w:rsid w:val="00F053F3"/>
    <w:rsid w:val="00F1522C"/>
    <w:rsid w:val="00F23008"/>
    <w:rsid w:val="00F529F6"/>
    <w:rsid w:val="00F553ED"/>
    <w:rsid w:val="00F555B0"/>
    <w:rsid w:val="00F85F4E"/>
    <w:rsid w:val="00F96125"/>
    <w:rsid w:val="00F96B4D"/>
    <w:rsid w:val="00FD0692"/>
    <w:rsid w:val="00FD2A43"/>
    <w:rsid w:val="00FD4068"/>
    <w:rsid w:val="00FE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B3"/>
    <w:pPr>
      <w:spacing w:after="120" w:line="260" w:lineRule="exact"/>
    </w:pPr>
    <w:rPr>
      <w:rFonts w:asciiTheme="minorHAnsi" w:hAnsiTheme="minorHAnsi" w:cs="Arial"/>
      <w:color w:val="000000" w:themeColor="tex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115B3"/>
    <w:pPr>
      <w:spacing w:after="240" w:line="360" w:lineRule="exact"/>
      <w:jc w:val="center"/>
    </w:pPr>
    <w:rPr>
      <w:rFonts w:asciiTheme="majorHAnsi" w:hAnsiTheme="majorHAnsi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4115B3"/>
    <w:rPr>
      <w:rFonts w:asciiTheme="majorHAnsi" w:hAnsiTheme="majorHAnsi" w:cs="Arial"/>
      <w:b/>
      <w:color w:val="000000" w:themeColor="text1"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69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Thompson</dc:creator>
  <cp:keywords/>
  <dc:description/>
  <cp:lastModifiedBy>Daria Greening</cp:lastModifiedBy>
  <cp:revision>2</cp:revision>
  <cp:lastPrinted>2012-05-30T03:20:00Z</cp:lastPrinted>
  <dcterms:created xsi:type="dcterms:W3CDTF">2012-06-25T20:04:00Z</dcterms:created>
  <dcterms:modified xsi:type="dcterms:W3CDTF">2012-06-25T20:04:00Z</dcterms:modified>
</cp:coreProperties>
</file>